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C7" w:rsidRDefault="00CD30C7" w:rsidP="00CD30C7">
      <w:pPr>
        <w:rPr>
          <w:rFonts w:ascii="Arial" w:hAnsi="Arial" w:cs="Arial"/>
          <w:b/>
          <w:smallCaps/>
          <w:sz w:val="36"/>
        </w:rPr>
      </w:pPr>
      <w:r>
        <w:rPr>
          <w:rFonts w:ascii="Arial" w:hAnsi="Arial" w:cs="Arial"/>
          <w:b/>
          <w:smallCaps/>
          <w:sz w:val="36"/>
        </w:rPr>
        <w:t>Principles that are Applied to learning a skill</w:t>
      </w:r>
    </w:p>
    <w:p w:rsidR="00CD30C7" w:rsidRDefault="00CD30C7" w:rsidP="00CD30C7">
      <w:pPr>
        <w:jc w:val="center"/>
        <w:rPr>
          <w:rFonts w:ascii="Arial" w:hAnsi="Arial" w:cs="Arial"/>
          <w:b/>
          <w:smallCaps/>
          <w:color w:val="FF0000"/>
        </w:rPr>
      </w:pPr>
    </w:p>
    <w:p w:rsidR="00CD30C7" w:rsidRDefault="00CD30C7" w:rsidP="00CD30C7">
      <w:pPr>
        <w:numPr>
          <w:ilvl w:val="0"/>
          <w:numId w:val="1"/>
        </w:numPr>
        <w:rPr>
          <w:rFonts w:ascii="Arial" w:hAnsi="Arial" w:cs="Arial"/>
          <w:smallCaps/>
          <w:color w:val="FF0000"/>
        </w:rPr>
      </w:pPr>
      <w:r>
        <w:rPr>
          <w:rFonts w:ascii="Arial" w:hAnsi="Arial" w:cs="Arial"/>
          <w:color w:val="FF0000"/>
        </w:rPr>
        <w:t>Physical Skills</w:t>
      </w:r>
    </w:p>
    <w:p w:rsidR="00CD30C7" w:rsidRDefault="00CD30C7" w:rsidP="00CD30C7">
      <w:pPr>
        <w:numPr>
          <w:ilvl w:val="0"/>
          <w:numId w:val="1"/>
        </w:numPr>
        <w:rPr>
          <w:rFonts w:ascii="Arial" w:hAnsi="Arial" w:cs="Arial"/>
          <w:smallCaps/>
          <w:color w:val="FF0000"/>
        </w:rPr>
      </w:pPr>
      <w:r>
        <w:rPr>
          <w:rFonts w:ascii="Arial" w:hAnsi="Arial" w:cs="Arial"/>
          <w:color w:val="FF0000"/>
        </w:rPr>
        <w:t>Desire to Learn</w:t>
      </w:r>
    </w:p>
    <w:p w:rsidR="00CD30C7" w:rsidRDefault="00CD30C7" w:rsidP="00CD30C7">
      <w:pPr>
        <w:numPr>
          <w:ilvl w:val="0"/>
          <w:numId w:val="1"/>
        </w:numPr>
        <w:rPr>
          <w:rFonts w:ascii="Arial" w:hAnsi="Arial" w:cs="Arial"/>
          <w:smallCaps/>
          <w:color w:val="FF0000"/>
        </w:rPr>
      </w:pPr>
      <w:r>
        <w:rPr>
          <w:rFonts w:ascii="Arial" w:hAnsi="Arial" w:cs="Arial"/>
          <w:color w:val="FF0000"/>
        </w:rPr>
        <w:t>Patterns to Follow</w:t>
      </w:r>
    </w:p>
    <w:p w:rsidR="00CD30C7" w:rsidRDefault="00CD30C7" w:rsidP="00CD30C7">
      <w:pPr>
        <w:numPr>
          <w:ilvl w:val="0"/>
          <w:numId w:val="1"/>
        </w:numPr>
        <w:rPr>
          <w:rFonts w:ascii="Arial" w:hAnsi="Arial" w:cs="Arial"/>
          <w:smallCaps/>
          <w:color w:val="FF0000"/>
        </w:rPr>
      </w:pPr>
      <w:r>
        <w:rPr>
          <w:rFonts w:ascii="Arial" w:hAnsi="Arial" w:cs="Arial"/>
          <w:color w:val="FF0000"/>
        </w:rPr>
        <w:t>Perform the Skill</w:t>
      </w:r>
    </w:p>
    <w:p w:rsidR="00CD30C7" w:rsidRDefault="00CD30C7" w:rsidP="00CD30C7">
      <w:pPr>
        <w:numPr>
          <w:ilvl w:val="0"/>
          <w:numId w:val="1"/>
        </w:numPr>
        <w:rPr>
          <w:rFonts w:ascii="Arial" w:hAnsi="Arial" w:cs="Arial"/>
          <w:smallCaps/>
          <w:color w:val="FF0000"/>
        </w:rPr>
      </w:pPr>
      <w:r>
        <w:rPr>
          <w:rFonts w:ascii="Arial" w:hAnsi="Arial" w:cs="Arial"/>
          <w:color w:val="FF0000"/>
        </w:rPr>
        <w:t>Knowledge of the Results</w:t>
      </w:r>
    </w:p>
    <w:p w:rsidR="00CD30C7" w:rsidRDefault="00CD30C7" w:rsidP="00CD30C7">
      <w:pPr>
        <w:numPr>
          <w:ilvl w:val="0"/>
          <w:numId w:val="1"/>
        </w:numPr>
        <w:rPr>
          <w:rFonts w:ascii="Arial" w:hAnsi="Arial" w:cs="Arial"/>
          <w:smallCaps/>
          <w:color w:val="FF0000"/>
        </w:rPr>
      </w:pPr>
      <w:r>
        <w:rPr>
          <w:rFonts w:ascii="Arial" w:hAnsi="Arial" w:cs="Arial"/>
          <w:color w:val="FF0000"/>
        </w:rPr>
        <w:t>Duration and Organization of Lesson</w:t>
      </w:r>
    </w:p>
    <w:p w:rsidR="00CD30C7" w:rsidRDefault="00CD30C7" w:rsidP="00CD30C7">
      <w:pPr>
        <w:numPr>
          <w:ilvl w:val="0"/>
          <w:numId w:val="1"/>
        </w:numPr>
        <w:rPr>
          <w:rFonts w:ascii="Arial" w:hAnsi="Arial" w:cs="Arial"/>
          <w:smallCaps/>
          <w:color w:val="FF0000"/>
        </w:rPr>
      </w:pPr>
      <w:r>
        <w:rPr>
          <w:rFonts w:ascii="Arial" w:hAnsi="Arial" w:cs="Arial"/>
          <w:color w:val="FF0000"/>
        </w:rPr>
        <w:t>Evaluation vs. Critique</w:t>
      </w:r>
    </w:p>
    <w:p w:rsidR="00CD30C7" w:rsidRDefault="00CD30C7" w:rsidP="00CD30C7">
      <w:pPr>
        <w:numPr>
          <w:ilvl w:val="0"/>
          <w:numId w:val="1"/>
        </w:numPr>
        <w:rPr>
          <w:rFonts w:ascii="Arial" w:hAnsi="Arial" w:cs="Arial"/>
          <w:smallCaps/>
          <w:color w:val="FF0000"/>
        </w:rPr>
      </w:pPr>
      <w:r>
        <w:rPr>
          <w:rFonts w:ascii="Arial" w:hAnsi="Arial" w:cs="Arial"/>
          <w:color w:val="FF0000"/>
        </w:rPr>
        <w:t>Application of Skill</w:t>
      </w:r>
    </w:p>
    <w:p w:rsidR="00CD30C7" w:rsidRDefault="00CD30C7" w:rsidP="00CD30C7">
      <w:pPr>
        <w:rPr>
          <w:rFonts w:ascii="Arial" w:hAnsi="Arial" w:cs="Arial"/>
          <w:smallCaps/>
          <w:color w:val="FF0000"/>
        </w:rPr>
      </w:pPr>
    </w:p>
    <w:p w:rsidR="00CD30C7" w:rsidRDefault="00CD30C7" w:rsidP="00CD30C7">
      <w:pPr>
        <w:rPr>
          <w:rFonts w:ascii="Arial" w:hAnsi="Arial" w:cs="Arial"/>
          <w:b/>
          <w:color w:val="0000FF"/>
        </w:rPr>
      </w:pPr>
      <w:r>
        <w:rPr>
          <w:rFonts w:ascii="Arial" w:hAnsi="Arial" w:cs="Arial"/>
          <w:b/>
          <w:color w:val="0000FF"/>
        </w:rPr>
        <w:t xml:space="preserve">Physical Skills – </w:t>
      </w:r>
    </w:p>
    <w:p w:rsidR="00CD30C7" w:rsidRDefault="00CD30C7" w:rsidP="00CD30C7">
      <w:pPr>
        <w:numPr>
          <w:ilvl w:val="0"/>
          <w:numId w:val="2"/>
        </w:numPr>
        <w:rPr>
          <w:rFonts w:ascii="Arial" w:hAnsi="Arial" w:cs="Arial"/>
          <w:smallCaps/>
        </w:rPr>
      </w:pPr>
      <w:r>
        <w:rPr>
          <w:rFonts w:ascii="Arial" w:hAnsi="Arial" w:cs="Arial"/>
        </w:rPr>
        <w:t>Physical skills involve more than muscles – while muscular sequence is being learned other things happening as well</w:t>
      </w:r>
    </w:p>
    <w:p w:rsidR="00CD30C7" w:rsidRDefault="00CD30C7" w:rsidP="00CD30C7">
      <w:pPr>
        <w:rPr>
          <w:rFonts w:ascii="Arial" w:hAnsi="Arial" w:cs="Arial"/>
          <w:b/>
          <w:color w:val="0000FF"/>
        </w:rPr>
      </w:pPr>
      <w:r>
        <w:rPr>
          <w:rFonts w:ascii="Arial" w:hAnsi="Arial" w:cs="Arial"/>
          <w:b/>
          <w:color w:val="0000FF"/>
        </w:rPr>
        <w:t xml:space="preserve">Desire to Learn – </w:t>
      </w:r>
    </w:p>
    <w:p w:rsidR="00CD30C7" w:rsidRDefault="00CD30C7" w:rsidP="00CD30C7">
      <w:pPr>
        <w:numPr>
          <w:ilvl w:val="0"/>
          <w:numId w:val="2"/>
        </w:numPr>
        <w:rPr>
          <w:rFonts w:ascii="Arial" w:hAnsi="Arial" w:cs="Arial"/>
          <w:smallCaps/>
        </w:rPr>
      </w:pPr>
      <w:r>
        <w:rPr>
          <w:rFonts w:ascii="Arial" w:hAnsi="Arial" w:cs="Arial"/>
        </w:rPr>
        <w:t xml:space="preserve">The person who lacks desire to improve is not likely to make the effort and consequently will continue to practice errors.  The skillful instructor relates the lesson objective to the student’s intentions and needs, in doing so builds on the </w:t>
      </w:r>
      <w:proofErr w:type="gramStart"/>
      <w:r>
        <w:rPr>
          <w:rFonts w:ascii="Arial" w:hAnsi="Arial" w:cs="Arial"/>
        </w:rPr>
        <w:t>students</w:t>
      </w:r>
      <w:proofErr w:type="gramEnd"/>
      <w:r>
        <w:rPr>
          <w:rFonts w:ascii="Arial" w:hAnsi="Arial" w:cs="Arial"/>
        </w:rPr>
        <w:t xml:space="preserve"> natural enthusiasm.</w:t>
      </w:r>
    </w:p>
    <w:p w:rsidR="00CD30C7" w:rsidRDefault="00CD30C7" w:rsidP="00CD30C7">
      <w:pPr>
        <w:rPr>
          <w:rFonts w:ascii="Arial" w:hAnsi="Arial" w:cs="Arial"/>
          <w:b/>
          <w:color w:val="0000FF"/>
        </w:rPr>
      </w:pPr>
      <w:r>
        <w:rPr>
          <w:rFonts w:ascii="Arial" w:hAnsi="Arial" w:cs="Arial"/>
          <w:b/>
          <w:color w:val="0000FF"/>
        </w:rPr>
        <w:t xml:space="preserve">Patterns to Follow – </w:t>
      </w:r>
    </w:p>
    <w:p w:rsidR="00CD30C7" w:rsidRDefault="00CD30C7" w:rsidP="00CD30C7">
      <w:pPr>
        <w:numPr>
          <w:ilvl w:val="0"/>
          <w:numId w:val="2"/>
        </w:numPr>
        <w:rPr>
          <w:rFonts w:ascii="Arial" w:hAnsi="Arial" w:cs="Arial"/>
          <w:b/>
          <w:smallCaps/>
        </w:rPr>
      </w:pPr>
      <w:r>
        <w:rPr>
          <w:rFonts w:ascii="Arial" w:hAnsi="Arial" w:cs="Arial"/>
        </w:rPr>
        <w:t>Providing the student with clear step-by-step examples to follow will prepare the student to perform that desired task.</w:t>
      </w:r>
    </w:p>
    <w:p w:rsidR="00CD30C7" w:rsidRDefault="00CD30C7" w:rsidP="00CD30C7">
      <w:pPr>
        <w:rPr>
          <w:rFonts w:ascii="Arial" w:hAnsi="Arial" w:cs="Arial"/>
          <w:b/>
          <w:color w:val="0000FF"/>
        </w:rPr>
      </w:pPr>
      <w:r>
        <w:rPr>
          <w:rFonts w:ascii="Arial" w:hAnsi="Arial" w:cs="Arial"/>
          <w:b/>
          <w:color w:val="0000FF"/>
        </w:rPr>
        <w:t xml:space="preserve">Perform the Skill – </w:t>
      </w:r>
    </w:p>
    <w:p w:rsidR="00CD30C7" w:rsidRDefault="00CD30C7" w:rsidP="00CD30C7">
      <w:pPr>
        <w:numPr>
          <w:ilvl w:val="0"/>
          <w:numId w:val="2"/>
        </w:numPr>
        <w:rPr>
          <w:rFonts w:ascii="Arial" w:hAnsi="Arial" w:cs="Arial"/>
          <w:b/>
          <w:smallCaps/>
        </w:rPr>
      </w:pPr>
      <w:r>
        <w:rPr>
          <w:rFonts w:ascii="Arial" w:hAnsi="Arial" w:cs="Arial"/>
        </w:rPr>
        <w:t>The student needs coordination between muscles and visual and tactile senses.  Learning to perform flight maneuvers requires this type of skill</w:t>
      </w:r>
    </w:p>
    <w:p w:rsidR="00CD30C7" w:rsidRDefault="00CD30C7" w:rsidP="00CD30C7">
      <w:pPr>
        <w:rPr>
          <w:rFonts w:ascii="Arial" w:hAnsi="Arial" w:cs="Arial"/>
          <w:b/>
          <w:color w:val="0000FF"/>
        </w:rPr>
      </w:pPr>
      <w:r>
        <w:rPr>
          <w:rFonts w:ascii="Arial" w:hAnsi="Arial" w:cs="Arial"/>
          <w:b/>
          <w:color w:val="0000FF"/>
        </w:rPr>
        <w:t xml:space="preserve">Knowledge of Results – </w:t>
      </w:r>
    </w:p>
    <w:p w:rsidR="00CD30C7" w:rsidRDefault="00CD30C7" w:rsidP="00CD30C7">
      <w:pPr>
        <w:numPr>
          <w:ilvl w:val="0"/>
          <w:numId w:val="2"/>
        </w:numPr>
        <w:rPr>
          <w:rFonts w:ascii="Arial" w:hAnsi="Arial" w:cs="Arial"/>
          <w:smallCaps/>
        </w:rPr>
      </w:pPr>
      <w:r>
        <w:rPr>
          <w:rFonts w:ascii="Arial" w:hAnsi="Arial" w:cs="Arial"/>
        </w:rPr>
        <w:t>It is important for students to know when they are right and when they are wrong so they will be able to build on their experiences.  Students should not be allowed to practice mistakes.</w:t>
      </w:r>
    </w:p>
    <w:p w:rsidR="00CD30C7" w:rsidRDefault="00CD30C7" w:rsidP="00CD30C7">
      <w:pPr>
        <w:rPr>
          <w:rFonts w:ascii="Arial" w:hAnsi="Arial" w:cs="Arial"/>
          <w:b/>
          <w:color w:val="0000FF"/>
        </w:rPr>
      </w:pPr>
      <w:r>
        <w:rPr>
          <w:rFonts w:ascii="Arial" w:hAnsi="Arial" w:cs="Arial"/>
          <w:b/>
          <w:color w:val="0000FF"/>
        </w:rPr>
        <w:t xml:space="preserve">Duration and Organization of Lesson – </w:t>
      </w:r>
    </w:p>
    <w:p w:rsidR="00CD30C7" w:rsidRDefault="00CD30C7" w:rsidP="00CD30C7">
      <w:pPr>
        <w:numPr>
          <w:ilvl w:val="0"/>
          <w:numId w:val="3"/>
        </w:numPr>
        <w:rPr>
          <w:rFonts w:ascii="Arial" w:hAnsi="Arial" w:cs="Arial"/>
        </w:rPr>
      </w:pPr>
      <w:r>
        <w:rPr>
          <w:rFonts w:ascii="Arial" w:hAnsi="Arial" w:cs="Arial"/>
        </w:rPr>
        <w:t>A beginning student reaches a point where additional practice is unproductive and may even be harmful.  As the student gains experience, longer periods of practice are profitable. Related instruction may need to be broken down into segments.</w:t>
      </w:r>
    </w:p>
    <w:p w:rsidR="00CD30C7" w:rsidRDefault="00CD30C7" w:rsidP="00CD30C7">
      <w:pPr>
        <w:rPr>
          <w:rFonts w:ascii="Arial" w:hAnsi="Arial" w:cs="Arial"/>
          <w:b/>
          <w:color w:val="0000FF"/>
        </w:rPr>
      </w:pPr>
      <w:r>
        <w:rPr>
          <w:rFonts w:ascii="Arial" w:hAnsi="Arial" w:cs="Arial"/>
          <w:b/>
          <w:color w:val="0000FF"/>
        </w:rPr>
        <w:t xml:space="preserve">Evaluation vs. Critique – </w:t>
      </w:r>
    </w:p>
    <w:p w:rsidR="00CD30C7" w:rsidRDefault="00CD30C7" w:rsidP="00CD30C7">
      <w:pPr>
        <w:numPr>
          <w:ilvl w:val="0"/>
          <w:numId w:val="3"/>
        </w:numPr>
        <w:rPr>
          <w:rFonts w:ascii="Arial" w:hAnsi="Arial" w:cs="Arial"/>
        </w:rPr>
      </w:pPr>
      <w:r>
        <w:rPr>
          <w:rFonts w:ascii="Arial" w:hAnsi="Arial" w:cs="Arial"/>
        </w:rPr>
        <w:t>Initial instruction, suggestions are more productive than a grade.  Evaluation is best done over the course of the student’s instructions, where by the instructor is able to correctly identify the student’s talents and weaknesses.</w:t>
      </w:r>
    </w:p>
    <w:p w:rsidR="00CD30C7" w:rsidRDefault="00CD30C7" w:rsidP="00CD30C7">
      <w:pPr>
        <w:rPr>
          <w:rFonts w:ascii="Arial" w:hAnsi="Arial" w:cs="Arial"/>
          <w:b/>
          <w:color w:val="0000FF"/>
        </w:rPr>
      </w:pPr>
      <w:r>
        <w:rPr>
          <w:rFonts w:ascii="Arial" w:hAnsi="Arial" w:cs="Arial"/>
          <w:b/>
          <w:color w:val="0000FF"/>
        </w:rPr>
        <w:t xml:space="preserve">Application of Skill – </w:t>
      </w:r>
    </w:p>
    <w:p w:rsidR="00CD30C7" w:rsidRDefault="00CD30C7" w:rsidP="00CD30C7">
      <w:pPr>
        <w:numPr>
          <w:ilvl w:val="0"/>
          <w:numId w:val="3"/>
        </w:numPr>
        <w:rPr>
          <w:rFonts w:ascii="Arial" w:hAnsi="Arial" w:cs="Arial"/>
        </w:rPr>
      </w:pPr>
      <w:r>
        <w:rPr>
          <w:rFonts w:ascii="Arial" w:hAnsi="Arial" w:cs="Arial"/>
        </w:rPr>
        <w:t>Can the student use what has been learned?  Students must learn the skill to make it become almost habitual, and then learn the correct way to use the skill. It’s the application of skill. What are the situations that the student can use the skill?</w:t>
      </w:r>
    </w:p>
    <w:p w:rsidR="00A940C7" w:rsidRDefault="00A940C7"/>
    <w:sectPr w:rsidR="00A940C7" w:rsidSect="00A940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AFF"/>
    <w:multiLevelType w:val="hybridMultilevel"/>
    <w:tmpl w:val="084240B0"/>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nsid w:val="37910161"/>
    <w:multiLevelType w:val="hybridMultilevel"/>
    <w:tmpl w:val="2DD0D6F0"/>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
    <w:nsid w:val="648A3F57"/>
    <w:multiLevelType w:val="hybridMultilevel"/>
    <w:tmpl w:val="436A931A"/>
    <w:lvl w:ilvl="0" w:tplc="000F0409">
      <w:start w:val="1"/>
      <w:numFmt w:val="decimal"/>
      <w:lvlText w:val="%1."/>
      <w:lvlJc w:val="left"/>
      <w:pPr>
        <w:tabs>
          <w:tab w:val="num" w:pos="720"/>
        </w:tabs>
        <w:ind w:left="720" w:hanging="360"/>
      </w:p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0C7"/>
    <w:rsid w:val="00A940C7"/>
    <w:rsid w:val="00CD3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3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Burtha</dc:creator>
  <cp:lastModifiedBy>Burtha</cp:lastModifiedBy>
  <cp:revision>1</cp:revision>
  <dcterms:created xsi:type="dcterms:W3CDTF">2015-01-24T03:19:00Z</dcterms:created>
  <dcterms:modified xsi:type="dcterms:W3CDTF">2015-01-24T03:19:00Z</dcterms:modified>
</cp:coreProperties>
</file>